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37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279"/>
        <w:gridCol w:w="1914"/>
        <w:gridCol w:w="1972"/>
        <w:gridCol w:w="1972"/>
      </w:tblGrid>
      <w:tr w:rsidR="002A2467" w:rsidRPr="006B01A7" w:rsidTr="00092AFC">
        <w:trPr>
          <w:trHeight w:val="300"/>
        </w:trPr>
        <w:tc>
          <w:tcPr>
            <w:tcW w:w="913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bookmarkStart w:id="0" w:name="_GoBack"/>
            <w:r w:rsidRPr="006B01A7">
              <w:rPr>
                <w:b/>
                <w:color w:val="000000"/>
                <w:sz w:val="24"/>
                <w:szCs w:val="24"/>
              </w:rPr>
              <w:t xml:space="preserve">Tabla 1. Características de la Muestra en Función de Ayuno Previo a la Transfusión </w:t>
            </w:r>
            <w:r w:rsidRPr="006B01A7">
              <w:rPr>
                <w:b/>
                <w:sz w:val="24"/>
                <w:szCs w:val="24"/>
              </w:rPr>
              <w:t>(n = 148)</w:t>
            </w:r>
          </w:p>
        </w:tc>
      </w:tr>
      <w:tr w:rsidR="002A2467" w:rsidRPr="006B01A7" w:rsidTr="00092AFC">
        <w:trPr>
          <w:trHeight w:val="552"/>
        </w:trPr>
        <w:tc>
          <w:tcPr>
            <w:tcW w:w="3279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:rsidR="002A2467" w:rsidRPr="006B01A7" w:rsidRDefault="002A2467" w:rsidP="002A2467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6B01A7">
              <w:rPr>
                <w:b/>
                <w:color w:val="000000"/>
                <w:sz w:val="24"/>
                <w:szCs w:val="24"/>
              </w:rPr>
              <w:t>Característica</w:t>
            </w: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B01A7">
              <w:rPr>
                <w:b/>
                <w:color w:val="000000"/>
                <w:sz w:val="24"/>
                <w:szCs w:val="24"/>
              </w:rPr>
              <w:t>Total (N=147)</w:t>
            </w:r>
          </w:p>
        </w:tc>
        <w:tc>
          <w:tcPr>
            <w:tcW w:w="1972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B01A7">
              <w:rPr>
                <w:b/>
                <w:color w:val="000000"/>
                <w:sz w:val="24"/>
                <w:szCs w:val="24"/>
              </w:rPr>
              <w:t>Sin ayuno</w:t>
            </w:r>
            <w:r w:rsidRPr="006B01A7">
              <w:rPr>
                <w:b/>
                <w:color w:val="000000"/>
                <w:sz w:val="24"/>
                <w:szCs w:val="24"/>
              </w:rPr>
              <w:br/>
            </w:r>
            <w:r w:rsidRPr="006B01A7">
              <w:rPr>
                <w:b/>
                <w:sz w:val="24"/>
                <w:szCs w:val="24"/>
              </w:rPr>
              <w:t xml:space="preserve"> (n=64)</w:t>
            </w:r>
          </w:p>
        </w:tc>
        <w:tc>
          <w:tcPr>
            <w:tcW w:w="1972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B01A7">
              <w:rPr>
                <w:b/>
                <w:color w:val="000000"/>
                <w:sz w:val="24"/>
                <w:szCs w:val="24"/>
              </w:rPr>
              <w:t>Ayuno</w:t>
            </w:r>
            <w:r w:rsidRPr="006B01A7">
              <w:rPr>
                <w:b/>
                <w:color w:val="000000"/>
                <w:sz w:val="24"/>
                <w:szCs w:val="24"/>
              </w:rPr>
              <w:br/>
            </w:r>
            <w:r w:rsidRPr="006B01A7">
              <w:rPr>
                <w:b/>
                <w:sz w:val="24"/>
                <w:szCs w:val="24"/>
              </w:rPr>
              <w:t xml:space="preserve"> (n=83)</w:t>
            </w:r>
          </w:p>
        </w:tc>
      </w:tr>
      <w:tr w:rsidR="002A2467" w:rsidRPr="006B01A7" w:rsidTr="00092AFC">
        <w:trPr>
          <w:trHeight w:val="552"/>
        </w:trPr>
        <w:tc>
          <w:tcPr>
            <w:tcW w:w="327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:rsidR="002A2467" w:rsidRPr="006B01A7" w:rsidRDefault="002A2467" w:rsidP="002A24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:rsidR="002A2467" w:rsidRPr="006B01A7" w:rsidRDefault="002A2467" w:rsidP="002A24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:rsidR="002A2467" w:rsidRPr="006B01A7" w:rsidRDefault="002A2467" w:rsidP="002A24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:rsidR="002A2467" w:rsidRPr="006B01A7" w:rsidRDefault="002A2467" w:rsidP="002A24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Sexo — n (%)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sz w:val="24"/>
                <w:szCs w:val="24"/>
              </w:rPr>
            </w:pPr>
            <w:r w:rsidRPr="006B01A7">
              <w:rPr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Femenino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63 (42.8)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21 (32.8)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42 (50.6)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Masculino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84 (57.2)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 xml:space="preserve">43 </w:t>
            </w:r>
            <w:r w:rsidRPr="006B01A7">
              <w:rPr>
                <w:sz w:val="24"/>
                <w:szCs w:val="24"/>
              </w:rPr>
              <w:t>(67.2)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41 (49.4)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Edad gestacional — semanas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sz w:val="24"/>
                <w:szCs w:val="24"/>
              </w:rPr>
            </w:pPr>
            <w:r w:rsidRPr="006B01A7">
              <w:rPr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Mediana (P5 – P95)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28.0 (25.0 – 34.0)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28.5 (25.0 - 34.0)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28.0 (25 – 34.0)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Peso al nacer — gramos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sz w:val="24"/>
                <w:szCs w:val="24"/>
              </w:rPr>
            </w:pPr>
            <w:r w:rsidRPr="006B01A7">
              <w:rPr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Mediana (P5 – P95)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1052.0 (616.0 – 1947)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1129.5 (545 - 1680)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1000 (659 - 1947)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Distribución — n (%)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sz w:val="24"/>
                <w:szCs w:val="24"/>
              </w:rPr>
            </w:pPr>
            <w:r w:rsidRPr="006B01A7">
              <w:rPr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     Bajo para la edad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25 (17.0)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10 (15.6)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 xml:space="preserve">15 </w:t>
            </w:r>
            <w:r w:rsidRPr="006B01A7">
              <w:rPr>
                <w:sz w:val="24"/>
                <w:szCs w:val="24"/>
              </w:rPr>
              <w:t>(18.1)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     Adecuado para la edad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121 (82.3)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54 (84.4)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67 (80.7)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     Grande para la edad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 (0.7)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 (1.2)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Tipo de gestación — n (%)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sz w:val="24"/>
                <w:szCs w:val="24"/>
              </w:rPr>
            </w:pPr>
            <w:r w:rsidRPr="006B01A7">
              <w:rPr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Único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39 (26.5)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45 (70.3)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 xml:space="preserve">63 </w:t>
            </w:r>
            <w:r w:rsidRPr="006B01A7">
              <w:rPr>
                <w:sz w:val="24"/>
                <w:szCs w:val="24"/>
              </w:rPr>
              <w:t>(75.9)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Múltiple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108 (73.5)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19</w:t>
            </w:r>
            <w:r w:rsidRPr="006B01A7">
              <w:rPr>
                <w:sz w:val="24"/>
                <w:szCs w:val="24"/>
              </w:rPr>
              <w:t xml:space="preserve"> (29.7)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20 (24.1)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Tipo de parto — n (%)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sz w:val="24"/>
                <w:szCs w:val="24"/>
              </w:rPr>
            </w:pPr>
            <w:r w:rsidRPr="006B01A7">
              <w:rPr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Vaginal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93 (63.3)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 xml:space="preserve">27 </w:t>
            </w:r>
            <w:r w:rsidRPr="006B01A7">
              <w:rPr>
                <w:sz w:val="24"/>
                <w:szCs w:val="24"/>
              </w:rPr>
              <w:t>(42.2)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27 (32.5)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Cesárea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54 (36.7)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37 (57.8)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56</w:t>
            </w:r>
            <w:r w:rsidRPr="006B01A7">
              <w:rPr>
                <w:sz w:val="24"/>
                <w:szCs w:val="24"/>
              </w:rPr>
              <w:t xml:space="preserve"> (67.5)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APGAR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sz w:val="24"/>
                <w:szCs w:val="24"/>
              </w:rPr>
            </w:pPr>
            <w:r w:rsidRPr="006B01A7">
              <w:rPr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Mediana (P5 – P95)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sz w:val="24"/>
                <w:szCs w:val="24"/>
              </w:rPr>
            </w:pPr>
            <w:r w:rsidRPr="006B01A7">
              <w:rPr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     Minuto 1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7.0 (2.0 – 9.0)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7.0 (3.0 - 9.0)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7.0 (1.0 - 8.0)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     Minuto 5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8.0 (5.0 – 10.0)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8.0 (6.0 - 10.0)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8.0 (5.0 - 9.5)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Ductus arterioso persistente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sz w:val="24"/>
                <w:szCs w:val="24"/>
              </w:rPr>
            </w:pPr>
            <w:r w:rsidRPr="006B01A7">
              <w:rPr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Sí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39 (26.6)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15 (23.4)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 xml:space="preserve">24 </w:t>
            </w:r>
            <w:r w:rsidRPr="006B01A7">
              <w:rPr>
                <w:sz w:val="24"/>
                <w:szCs w:val="24"/>
              </w:rPr>
              <w:t>(28.9)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108 (73.4)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49 (76.6)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59 (71.1)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Número de transfusiones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sz w:val="24"/>
                <w:szCs w:val="24"/>
              </w:rPr>
            </w:pPr>
            <w:r w:rsidRPr="006B01A7">
              <w:rPr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    Mediana (P5 – P95)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2.0 (1.0 - 7.0)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1.0 (1.0 - 6.0)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2.0 (1.0 - 7.0)</w:t>
            </w:r>
          </w:p>
        </w:tc>
      </w:tr>
      <w:tr w:rsidR="002A2467" w:rsidRPr="006B01A7" w:rsidTr="00092AFC">
        <w:trPr>
          <w:trHeight w:val="300"/>
        </w:trPr>
        <w:tc>
          <w:tcPr>
            <w:tcW w:w="327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rPr>
                <w:sz w:val="24"/>
                <w:szCs w:val="24"/>
              </w:rPr>
            </w:pPr>
            <w:r w:rsidRPr="006B01A7">
              <w:rPr>
                <w:sz w:val="24"/>
                <w:szCs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EDEDED"/>
            <w:vAlign w:val="bottom"/>
          </w:tcPr>
          <w:p w:rsidR="002A2467" w:rsidRPr="006B01A7" w:rsidRDefault="002A2467" w:rsidP="002A246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B01A7">
              <w:rPr>
                <w:color w:val="000000"/>
                <w:sz w:val="24"/>
                <w:szCs w:val="24"/>
              </w:rPr>
              <w:t> </w:t>
            </w:r>
          </w:p>
        </w:tc>
      </w:tr>
      <w:bookmarkEnd w:id="0"/>
    </w:tbl>
    <w:p w:rsidR="00EB7D20" w:rsidRDefault="002A2467"/>
    <w:sectPr w:rsidR="00EB7D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467"/>
    <w:rsid w:val="001F38F9"/>
    <w:rsid w:val="002A2467"/>
    <w:rsid w:val="002B6133"/>
    <w:rsid w:val="002C7EB2"/>
    <w:rsid w:val="004B4DCE"/>
    <w:rsid w:val="006A5604"/>
    <w:rsid w:val="00B76D9A"/>
    <w:rsid w:val="00C72BF6"/>
    <w:rsid w:val="00E1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467"/>
    <w:pPr>
      <w:spacing w:after="0"/>
    </w:pPr>
    <w:rPr>
      <w:rFonts w:ascii="Arial" w:eastAsia="Arial" w:hAnsi="Arial" w:cs="Arial"/>
      <w:lang w:val="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467"/>
    <w:pPr>
      <w:spacing w:after="0"/>
    </w:pPr>
    <w:rPr>
      <w:rFonts w:ascii="Arial" w:eastAsia="Arial" w:hAnsi="Arial" w:cs="Arial"/>
      <w:lang w:val="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1147</Characters>
  <Application>Microsoft Office Word</Application>
  <DocSecurity>0</DocSecurity>
  <Lines>9</Lines>
  <Paragraphs>2</Paragraphs>
  <ScaleCrop>false</ScaleCrop>
  <Company>Fundación Valle del Lili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Alejandra Torres Canchala</dc:creator>
  <cp:lastModifiedBy>Laura Alejandra Torres Canchala</cp:lastModifiedBy>
  <cp:revision>1</cp:revision>
  <dcterms:created xsi:type="dcterms:W3CDTF">2019-09-17T22:36:00Z</dcterms:created>
  <dcterms:modified xsi:type="dcterms:W3CDTF">2019-09-17T22:37:00Z</dcterms:modified>
</cp:coreProperties>
</file>